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59C" w:rsidRDefault="00A2259C" w:rsidP="00A2259C">
      <w:pPr>
        <w:spacing w:before="100" w:beforeAutospacing="1" w:after="100" w:afterAutospacing="1" w:line="240" w:lineRule="auto"/>
        <w:jc w:val="center"/>
        <w:outlineLvl w:val="0"/>
        <w:rPr>
          <w:rFonts w:ascii="Times New Roman" w:eastAsia="Times New Roman" w:hAnsi="Times New Roman" w:cs="Times New Roman"/>
          <w:b/>
          <w:bCs/>
          <w:color w:val="00B0F0"/>
          <w:kern w:val="36"/>
          <w:sz w:val="32"/>
          <w:szCs w:val="32"/>
        </w:rPr>
      </w:pPr>
      <w:r>
        <w:rPr>
          <w:rFonts w:ascii="Times New Roman" w:eastAsia="Times New Roman" w:hAnsi="Times New Roman" w:cs="Times New Roman"/>
          <w:b/>
          <w:bCs/>
          <w:noProof/>
          <w:color w:val="00B0F0"/>
          <w:kern w:val="36"/>
          <w:sz w:val="32"/>
          <w:szCs w:val="32"/>
        </w:rPr>
        <w:drawing>
          <wp:inline distT="0" distB="0" distL="0" distR="0">
            <wp:extent cx="1463163" cy="80962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C.Logo.png"/>
                    <pic:cNvPicPr/>
                  </pic:nvPicPr>
                  <pic:blipFill>
                    <a:blip r:embed="rId4">
                      <a:extLst>
                        <a:ext uri="{28A0092B-C50C-407E-A947-70E740481C1C}">
                          <a14:useLocalDpi xmlns:a14="http://schemas.microsoft.com/office/drawing/2010/main" val="0"/>
                        </a:ext>
                      </a:extLst>
                    </a:blip>
                    <a:stretch>
                      <a:fillRect/>
                    </a:stretch>
                  </pic:blipFill>
                  <pic:spPr>
                    <a:xfrm>
                      <a:off x="0" y="0"/>
                      <a:ext cx="1470175" cy="813505"/>
                    </a:xfrm>
                    <a:prstGeom prst="rect">
                      <a:avLst/>
                    </a:prstGeom>
                  </pic:spPr>
                </pic:pic>
              </a:graphicData>
            </a:graphic>
          </wp:inline>
        </w:drawing>
      </w:r>
    </w:p>
    <w:p w:rsidR="0090348A" w:rsidRPr="0090348A" w:rsidRDefault="0090348A" w:rsidP="0090348A">
      <w:pPr>
        <w:spacing w:before="100" w:beforeAutospacing="1" w:after="100" w:afterAutospacing="1" w:line="240" w:lineRule="auto"/>
        <w:outlineLvl w:val="0"/>
        <w:rPr>
          <w:rFonts w:ascii="Times New Roman" w:eastAsia="Times New Roman" w:hAnsi="Times New Roman" w:cs="Times New Roman"/>
          <w:b/>
          <w:bCs/>
          <w:kern w:val="36"/>
          <w:sz w:val="32"/>
          <w:szCs w:val="32"/>
          <w:u w:val="single"/>
        </w:rPr>
      </w:pPr>
      <w:r w:rsidRPr="0090348A">
        <w:rPr>
          <w:rFonts w:ascii="Times New Roman" w:eastAsia="Times New Roman" w:hAnsi="Times New Roman" w:cs="Times New Roman"/>
          <w:b/>
          <w:bCs/>
          <w:color w:val="00B0F0"/>
          <w:kern w:val="36"/>
          <w:sz w:val="32"/>
          <w:szCs w:val="32"/>
          <w:u w:val="single"/>
        </w:rPr>
        <w:t>Diabetics</w:t>
      </w:r>
      <w:r w:rsidR="00A2259C" w:rsidRPr="00A2259C">
        <w:rPr>
          <w:rFonts w:ascii="Times New Roman" w:eastAsia="Times New Roman" w:hAnsi="Times New Roman" w:cs="Times New Roman"/>
          <w:b/>
          <w:bCs/>
          <w:color w:val="00B0F0"/>
          <w:kern w:val="36"/>
          <w:sz w:val="32"/>
          <w:szCs w:val="32"/>
          <w:u w:val="single"/>
        </w:rPr>
        <w:t xml:space="preserve"> Database</w:t>
      </w:r>
    </w:p>
    <w:tbl>
      <w:tblPr>
        <w:tblW w:w="3000" w:type="dxa"/>
        <w:tblCellSpacing w:w="7" w:type="dxa"/>
        <w:tblCellMar>
          <w:top w:w="15" w:type="dxa"/>
          <w:left w:w="15" w:type="dxa"/>
          <w:bottom w:w="15" w:type="dxa"/>
          <w:right w:w="15" w:type="dxa"/>
        </w:tblCellMar>
        <w:tblLook w:val="04A0" w:firstRow="1" w:lastRow="0" w:firstColumn="1" w:lastColumn="0" w:noHBand="0" w:noVBand="1"/>
      </w:tblPr>
      <w:tblGrid>
        <w:gridCol w:w="1913"/>
        <w:gridCol w:w="1087"/>
      </w:tblGrid>
      <w:tr w:rsidR="0090348A" w:rsidRPr="00264C64" w:rsidTr="0090348A">
        <w:trPr>
          <w:tblCellSpacing w:w="7" w:type="dxa"/>
        </w:trPr>
        <w:tc>
          <w:tcPr>
            <w:tcW w:w="0" w:type="auto"/>
            <w:vAlign w:val="center"/>
            <w:hideMark/>
          </w:tcPr>
          <w:p w:rsidR="0090348A" w:rsidRPr="00264C64" w:rsidRDefault="0090348A" w:rsidP="0090348A">
            <w:pPr>
              <w:spacing w:after="0" w:line="240" w:lineRule="auto"/>
              <w:rPr>
                <w:rFonts w:ascii="Verdana" w:eastAsia="Times New Roman" w:hAnsi="Verdana" w:cs="Times New Roman"/>
                <w:sz w:val="20"/>
                <w:szCs w:val="20"/>
              </w:rPr>
            </w:pPr>
            <w:r w:rsidRPr="00264C64">
              <w:rPr>
                <w:rFonts w:ascii="Verdana" w:eastAsia="Times New Roman" w:hAnsi="Verdana" w:cs="Times New Roman"/>
                <w:sz w:val="20"/>
                <w:szCs w:val="20"/>
              </w:rPr>
              <w:t>UNIVERSE:</w:t>
            </w:r>
          </w:p>
        </w:tc>
        <w:tc>
          <w:tcPr>
            <w:tcW w:w="0" w:type="auto"/>
            <w:vAlign w:val="center"/>
            <w:hideMark/>
          </w:tcPr>
          <w:p w:rsidR="0090348A" w:rsidRPr="00264C64" w:rsidRDefault="0090348A" w:rsidP="0090348A">
            <w:pPr>
              <w:spacing w:after="0" w:line="240" w:lineRule="auto"/>
              <w:rPr>
                <w:rFonts w:ascii="Verdana" w:eastAsia="Times New Roman" w:hAnsi="Verdana" w:cs="Times New Roman"/>
                <w:sz w:val="20"/>
                <w:szCs w:val="20"/>
              </w:rPr>
            </w:pPr>
            <w:r w:rsidRPr="00264C64">
              <w:rPr>
                <w:rFonts w:ascii="Verdana" w:eastAsia="Times New Roman" w:hAnsi="Verdana" w:cs="Times New Roman"/>
                <w:color w:val="FFA400"/>
                <w:sz w:val="20"/>
                <w:szCs w:val="20"/>
              </w:rPr>
              <w:t>4,528,397</w:t>
            </w:r>
          </w:p>
        </w:tc>
      </w:tr>
      <w:tr w:rsidR="0090348A" w:rsidRPr="00264C64" w:rsidTr="0090348A">
        <w:trPr>
          <w:tblCellSpacing w:w="7" w:type="dxa"/>
        </w:trPr>
        <w:tc>
          <w:tcPr>
            <w:tcW w:w="0" w:type="auto"/>
            <w:vAlign w:val="center"/>
            <w:hideMark/>
          </w:tcPr>
          <w:p w:rsidR="0090348A" w:rsidRPr="00264C64" w:rsidRDefault="0090348A" w:rsidP="0090348A">
            <w:pPr>
              <w:spacing w:after="0" w:line="240" w:lineRule="auto"/>
              <w:rPr>
                <w:rFonts w:ascii="Verdana" w:eastAsia="Times New Roman" w:hAnsi="Verdana" w:cs="Times New Roman"/>
                <w:sz w:val="20"/>
                <w:szCs w:val="20"/>
              </w:rPr>
            </w:pPr>
            <w:r w:rsidRPr="00264C64">
              <w:rPr>
                <w:rFonts w:ascii="Verdana" w:eastAsia="Times New Roman" w:hAnsi="Verdana" w:cs="Times New Roman"/>
                <w:sz w:val="20"/>
                <w:szCs w:val="20"/>
              </w:rPr>
              <w:t>UPDATES:</w:t>
            </w:r>
          </w:p>
        </w:tc>
        <w:tc>
          <w:tcPr>
            <w:tcW w:w="0" w:type="auto"/>
            <w:vAlign w:val="center"/>
            <w:hideMark/>
          </w:tcPr>
          <w:p w:rsidR="0090348A" w:rsidRPr="00264C64" w:rsidRDefault="0090348A" w:rsidP="0090348A">
            <w:pPr>
              <w:spacing w:after="0" w:line="240" w:lineRule="auto"/>
              <w:rPr>
                <w:rFonts w:ascii="Verdana" w:eastAsia="Times New Roman" w:hAnsi="Verdana" w:cs="Times New Roman"/>
                <w:sz w:val="20"/>
                <w:szCs w:val="20"/>
              </w:rPr>
            </w:pPr>
            <w:r w:rsidRPr="00264C64">
              <w:rPr>
                <w:rFonts w:ascii="Verdana" w:eastAsia="Times New Roman" w:hAnsi="Verdana" w:cs="Times New Roman"/>
                <w:color w:val="FFA400"/>
                <w:sz w:val="20"/>
                <w:szCs w:val="20"/>
              </w:rPr>
              <w:t>Quarterly</w:t>
            </w:r>
          </w:p>
        </w:tc>
      </w:tr>
      <w:tr w:rsidR="0090348A" w:rsidRPr="00264C64" w:rsidTr="0090348A">
        <w:trPr>
          <w:tblCellSpacing w:w="7" w:type="dxa"/>
        </w:trPr>
        <w:tc>
          <w:tcPr>
            <w:tcW w:w="0" w:type="auto"/>
            <w:vAlign w:val="center"/>
            <w:hideMark/>
          </w:tcPr>
          <w:p w:rsidR="0090348A" w:rsidRPr="00264C64" w:rsidRDefault="0090348A" w:rsidP="0090348A">
            <w:pPr>
              <w:spacing w:after="0" w:line="240" w:lineRule="auto"/>
              <w:rPr>
                <w:rFonts w:ascii="Verdana" w:eastAsia="Times New Roman" w:hAnsi="Verdana" w:cs="Times New Roman"/>
                <w:sz w:val="20"/>
                <w:szCs w:val="20"/>
              </w:rPr>
            </w:pPr>
            <w:r w:rsidRPr="00264C64">
              <w:rPr>
                <w:rFonts w:ascii="Verdana" w:eastAsia="Times New Roman" w:hAnsi="Verdana" w:cs="Times New Roman"/>
                <w:sz w:val="20"/>
                <w:szCs w:val="20"/>
              </w:rPr>
              <w:t>VOLUME PRICING:</w:t>
            </w:r>
          </w:p>
        </w:tc>
        <w:tc>
          <w:tcPr>
            <w:tcW w:w="0" w:type="auto"/>
            <w:vAlign w:val="center"/>
            <w:hideMark/>
          </w:tcPr>
          <w:p w:rsidR="0090348A" w:rsidRPr="00264C64" w:rsidRDefault="00A2259C" w:rsidP="0090348A">
            <w:pPr>
              <w:spacing w:after="0" w:line="240" w:lineRule="auto"/>
              <w:rPr>
                <w:rFonts w:ascii="Verdana" w:eastAsia="Times New Roman" w:hAnsi="Verdana" w:cs="Times New Roman"/>
                <w:sz w:val="20"/>
                <w:szCs w:val="20"/>
              </w:rPr>
            </w:pPr>
            <w:r w:rsidRPr="00264C64">
              <w:rPr>
                <w:rFonts w:ascii="Verdana" w:eastAsia="Times New Roman" w:hAnsi="Verdana" w:cs="Times New Roman"/>
                <w:color w:val="FFA400"/>
                <w:sz w:val="20"/>
                <w:szCs w:val="20"/>
              </w:rPr>
              <w:t>.03-.10</w:t>
            </w:r>
          </w:p>
        </w:tc>
      </w:tr>
      <w:tr w:rsidR="0090348A" w:rsidRPr="00264C64" w:rsidTr="0090348A">
        <w:trPr>
          <w:tblCellSpacing w:w="7" w:type="dxa"/>
        </w:trPr>
        <w:tc>
          <w:tcPr>
            <w:tcW w:w="0" w:type="auto"/>
            <w:vAlign w:val="center"/>
            <w:hideMark/>
          </w:tcPr>
          <w:p w:rsidR="0090348A" w:rsidRPr="00264C64" w:rsidRDefault="0090348A" w:rsidP="0090348A">
            <w:pPr>
              <w:spacing w:after="0" w:line="240" w:lineRule="auto"/>
              <w:rPr>
                <w:rFonts w:ascii="Verdana" w:eastAsia="Times New Roman" w:hAnsi="Verdana" w:cs="Times New Roman"/>
                <w:sz w:val="20"/>
                <w:szCs w:val="20"/>
              </w:rPr>
            </w:pPr>
            <w:r w:rsidRPr="00264C64">
              <w:rPr>
                <w:rFonts w:ascii="Verdana" w:eastAsia="Times New Roman" w:hAnsi="Verdana" w:cs="Times New Roman"/>
                <w:sz w:val="20"/>
                <w:szCs w:val="20"/>
              </w:rPr>
              <w:t>BROKER DISCOUNT:</w:t>
            </w:r>
          </w:p>
        </w:tc>
        <w:tc>
          <w:tcPr>
            <w:tcW w:w="0" w:type="auto"/>
            <w:vAlign w:val="center"/>
            <w:hideMark/>
          </w:tcPr>
          <w:p w:rsidR="0090348A" w:rsidRPr="00264C64" w:rsidRDefault="0090348A" w:rsidP="0090348A">
            <w:pPr>
              <w:spacing w:after="0" w:line="240" w:lineRule="auto"/>
              <w:rPr>
                <w:rFonts w:ascii="Verdana" w:eastAsia="Times New Roman" w:hAnsi="Verdana" w:cs="Times New Roman"/>
                <w:sz w:val="20"/>
                <w:szCs w:val="20"/>
              </w:rPr>
            </w:pPr>
            <w:r w:rsidRPr="00264C64">
              <w:rPr>
                <w:rFonts w:ascii="Verdana" w:eastAsia="Times New Roman" w:hAnsi="Verdana" w:cs="Times New Roman"/>
                <w:color w:val="FFA400"/>
                <w:sz w:val="20"/>
                <w:szCs w:val="20"/>
              </w:rPr>
              <w:t>20%</w:t>
            </w:r>
          </w:p>
        </w:tc>
      </w:tr>
    </w:tbl>
    <w:p w:rsidR="00A2259C" w:rsidRPr="00264C64" w:rsidRDefault="00A2259C" w:rsidP="0090348A">
      <w:pPr>
        <w:spacing w:after="0" w:line="240" w:lineRule="auto"/>
        <w:rPr>
          <w:rFonts w:ascii="Verdana" w:eastAsia="Times New Roman" w:hAnsi="Verdana" w:cs="Times New Roman"/>
          <w:sz w:val="20"/>
          <w:szCs w:val="20"/>
        </w:rPr>
      </w:pPr>
    </w:p>
    <w:p w:rsidR="00A2259C" w:rsidRPr="00264C64" w:rsidRDefault="00A2259C" w:rsidP="0090348A">
      <w:pPr>
        <w:spacing w:after="0" w:line="240" w:lineRule="auto"/>
        <w:rPr>
          <w:rFonts w:ascii="Verdana" w:eastAsia="Times New Roman" w:hAnsi="Verdana" w:cs="Times New Roman"/>
          <w:sz w:val="20"/>
          <w:szCs w:val="20"/>
        </w:rPr>
      </w:pPr>
      <w:r w:rsidRPr="00264C64">
        <w:rPr>
          <w:rFonts w:ascii="Verdana" w:eastAsia="Times New Roman" w:hAnsi="Verdana" w:cs="Times New Roman"/>
          <w:b/>
          <w:sz w:val="20"/>
          <w:szCs w:val="20"/>
        </w:rPr>
        <w:t>Real-Time leads</w:t>
      </w:r>
      <w:r w:rsidRPr="00264C64">
        <w:rPr>
          <w:rFonts w:ascii="Verdana" w:eastAsia="Times New Roman" w:hAnsi="Verdana" w:cs="Times New Roman"/>
          <w:sz w:val="20"/>
          <w:szCs w:val="20"/>
        </w:rPr>
        <w:t xml:space="preserve"> are also available.  We will need posting instructions and lead &amp; daily cap criteria.  The pricing ranges from $8 to $12 for </w:t>
      </w:r>
      <w:proofErr w:type="spellStart"/>
      <w:r w:rsidRPr="00264C64">
        <w:rPr>
          <w:rFonts w:ascii="Verdana" w:eastAsia="Times New Roman" w:hAnsi="Verdana" w:cs="Times New Roman"/>
          <w:sz w:val="20"/>
          <w:szCs w:val="20"/>
        </w:rPr>
        <w:t>stand alone</w:t>
      </w:r>
      <w:proofErr w:type="spellEnd"/>
      <w:r w:rsidRPr="00264C64">
        <w:rPr>
          <w:rFonts w:ascii="Verdana" w:eastAsia="Times New Roman" w:hAnsi="Verdana" w:cs="Times New Roman"/>
          <w:sz w:val="20"/>
          <w:szCs w:val="20"/>
        </w:rPr>
        <w:t xml:space="preserve"> web form leads and $0.20 to $0.35 for co-registration.  All leads are TCPA complaint</w:t>
      </w:r>
    </w:p>
    <w:p w:rsidR="0090348A" w:rsidRPr="00264C64" w:rsidRDefault="0090348A" w:rsidP="0090348A">
      <w:pPr>
        <w:spacing w:before="100" w:beforeAutospacing="1" w:after="100" w:afterAutospacing="1" w:line="240" w:lineRule="auto"/>
        <w:outlineLvl w:val="1"/>
        <w:rPr>
          <w:rFonts w:ascii="Verdana" w:eastAsia="Times New Roman" w:hAnsi="Verdana" w:cs="Times New Roman"/>
          <w:b/>
          <w:bCs/>
          <w:sz w:val="20"/>
          <w:szCs w:val="20"/>
          <w:u w:val="single"/>
        </w:rPr>
      </w:pPr>
      <w:r w:rsidRPr="00264C64">
        <w:rPr>
          <w:rFonts w:ascii="Verdana" w:eastAsia="Times New Roman" w:hAnsi="Verdana" w:cs="Times New Roman"/>
          <w:b/>
          <w:bCs/>
          <w:sz w:val="20"/>
          <w:szCs w:val="20"/>
          <w:u w:val="single"/>
        </w:rPr>
        <w:t>DESCRIPTION</w:t>
      </w:r>
    </w:p>
    <w:p w:rsidR="0090348A" w:rsidRPr="00264C64" w:rsidRDefault="0090348A" w:rsidP="0090348A">
      <w:pPr>
        <w:spacing w:before="100" w:beforeAutospacing="1" w:after="100" w:afterAutospacing="1" w:line="240" w:lineRule="auto"/>
        <w:rPr>
          <w:rFonts w:ascii="Verdana" w:eastAsia="Times New Roman" w:hAnsi="Verdana" w:cs="Times New Roman"/>
          <w:sz w:val="20"/>
          <w:szCs w:val="20"/>
        </w:rPr>
      </w:pPr>
      <w:r w:rsidRPr="00264C64">
        <w:rPr>
          <w:rFonts w:ascii="Verdana" w:eastAsia="Times New Roman" w:hAnsi="Verdana" w:cs="Times New Roman"/>
          <w:sz w:val="20"/>
          <w:szCs w:val="20"/>
        </w:rPr>
        <w:t xml:space="preserve">Looking for a diabetic list that actually works? Look no further! </w:t>
      </w:r>
      <w:proofErr w:type="spellStart"/>
      <w:r w:rsidRPr="00264C64">
        <w:rPr>
          <w:rFonts w:ascii="Verdana" w:eastAsia="Times New Roman" w:hAnsi="Verdana" w:cs="Times New Roman"/>
          <w:sz w:val="20"/>
          <w:szCs w:val="20"/>
        </w:rPr>
        <w:t>TheMediaCrew</w:t>
      </w:r>
      <w:proofErr w:type="spellEnd"/>
      <w:r w:rsidRPr="00264C64">
        <w:rPr>
          <w:rFonts w:ascii="Verdana" w:eastAsia="Times New Roman" w:hAnsi="Verdana" w:cs="Times New Roman"/>
          <w:sz w:val="20"/>
          <w:szCs w:val="20"/>
        </w:rPr>
        <w:t xml:space="preserve"> is proud to present our Diabetics database!  This file is packed with informed individuals who have responded to marketing offers about getting assistance with their health needs; specifically diabetes.  The individuals in the Diabetic database have filled out surveys, bought diabetic shoes, diabetic medical and testing supplies as well as cookbooks and other diabetic-related products.   If you’re in the health Industry, a diabetic mailing list or telemarketing list is the best and most efficient way to reach your perfect prospects.  Diabetics Plus has proven to produce successful response rates for both direct mail and email campaigns! </w:t>
      </w:r>
      <w:r w:rsidR="00A2259C" w:rsidRPr="00264C64">
        <w:rPr>
          <w:rFonts w:ascii="Verdana" w:eastAsia="Times New Roman" w:hAnsi="Verdana" w:cs="Times New Roman"/>
          <w:sz w:val="20"/>
          <w:szCs w:val="20"/>
        </w:rPr>
        <w:t xml:space="preserve"> Purchase from the </w:t>
      </w:r>
      <w:proofErr w:type="spellStart"/>
      <w:r w:rsidR="00A2259C" w:rsidRPr="00264C64">
        <w:rPr>
          <w:rFonts w:ascii="Verdana" w:eastAsia="Times New Roman" w:hAnsi="Verdana" w:cs="Times New Roman"/>
          <w:sz w:val="20"/>
          <w:szCs w:val="20"/>
        </w:rPr>
        <w:t>TheMediaCrew</w:t>
      </w:r>
      <w:proofErr w:type="spellEnd"/>
      <w:r w:rsidRPr="00264C64">
        <w:rPr>
          <w:rFonts w:ascii="Verdana" w:eastAsia="Times New Roman" w:hAnsi="Verdana" w:cs="Times New Roman"/>
          <w:sz w:val="20"/>
          <w:szCs w:val="20"/>
        </w:rPr>
        <w:t xml:space="preserve"> Diabetics Database today!</w:t>
      </w:r>
    </w:p>
    <w:p w:rsidR="0090348A" w:rsidRPr="00264C64" w:rsidRDefault="0090348A" w:rsidP="0090348A">
      <w:pPr>
        <w:spacing w:before="100" w:beforeAutospacing="1" w:after="100" w:afterAutospacing="1" w:line="240" w:lineRule="auto"/>
        <w:outlineLvl w:val="1"/>
        <w:rPr>
          <w:rFonts w:ascii="Verdana" w:eastAsia="Times New Roman" w:hAnsi="Verdana" w:cs="Times New Roman"/>
          <w:b/>
          <w:bCs/>
          <w:sz w:val="20"/>
          <w:szCs w:val="20"/>
          <w:u w:val="single"/>
        </w:rPr>
      </w:pPr>
      <w:r w:rsidRPr="00264C64">
        <w:rPr>
          <w:rFonts w:ascii="Verdana" w:eastAsia="Times New Roman" w:hAnsi="Verdana" w:cs="Times New Roman"/>
          <w:b/>
          <w:bCs/>
          <w:sz w:val="20"/>
          <w:szCs w:val="20"/>
          <w:u w:val="single"/>
        </w:rPr>
        <w:t>POPULAR USAGE</w:t>
      </w:r>
      <w:bookmarkStart w:id="0" w:name="_GoBack"/>
      <w:bookmarkEnd w:id="0"/>
    </w:p>
    <w:p w:rsidR="0090348A" w:rsidRPr="00264C64" w:rsidRDefault="0090348A" w:rsidP="0090348A">
      <w:pPr>
        <w:spacing w:before="100" w:beforeAutospacing="1" w:after="100" w:afterAutospacing="1" w:line="240" w:lineRule="auto"/>
        <w:rPr>
          <w:rFonts w:ascii="Verdana" w:eastAsia="Times New Roman" w:hAnsi="Verdana" w:cs="Times New Roman"/>
          <w:sz w:val="20"/>
          <w:szCs w:val="20"/>
        </w:rPr>
      </w:pPr>
      <w:r w:rsidRPr="00264C64">
        <w:rPr>
          <w:rFonts w:ascii="Verdana" w:eastAsia="Times New Roman" w:hAnsi="Verdana" w:cs="Times New Roman"/>
          <w:sz w:val="20"/>
          <w:szCs w:val="20"/>
        </w:rPr>
        <w:t>Great for publications, newsletters, seminar and continuing education insurance and credit offers, homeopathic alternatives, specialized cook books, diet offers.</w:t>
      </w:r>
    </w:p>
    <w:p w:rsidR="0090348A" w:rsidRPr="00264C64" w:rsidRDefault="0090348A" w:rsidP="0090348A">
      <w:pPr>
        <w:spacing w:before="100" w:beforeAutospacing="1" w:after="100" w:afterAutospacing="1" w:line="240" w:lineRule="auto"/>
        <w:rPr>
          <w:rFonts w:ascii="Verdana" w:eastAsia="Times New Roman" w:hAnsi="Verdana" w:cs="Times New Roman"/>
          <w:sz w:val="20"/>
          <w:szCs w:val="20"/>
        </w:rPr>
      </w:pPr>
      <w:r w:rsidRPr="00264C64">
        <w:rPr>
          <w:rFonts w:ascii="Verdana" w:eastAsia="Times New Roman" w:hAnsi="Verdana" w:cs="Times New Roman"/>
          <w:b/>
          <w:sz w:val="20"/>
          <w:szCs w:val="20"/>
        </w:rPr>
        <w:t>Selects</w:t>
      </w:r>
      <w:r w:rsidRPr="00264C64">
        <w:rPr>
          <w:rFonts w:ascii="Verdana" w:eastAsia="Times New Roman" w:hAnsi="Verdana" w:cs="Times New Roman"/>
          <w:sz w:val="20"/>
          <w:szCs w:val="20"/>
        </w:rPr>
        <w:t>: name / postal / email / phone / gender / DOB / Insurance type / Opt=in Stamp / IP address</w:t>
      </w:r>
    </w:p>
    <w:p w:rsidR="00264C64" w:rsidRPr="00264C64" w:rsidRDefault="00264C64" w:rsidP="0090348A">
      <w:pPr>
        <w:spacing w:before="100" w:beforeAutospacing="1" w:after="100" w:afterAutospacing="1" w:line="240" w:lineRule="auto"/>
        <w:rPr>
          <w:rFonts w:ascii="Verdana" w:eastAsia="Times New Roman" w:hAnsi="Verdana" w:cs="Times New Roman"/>
          <w:sz w:val="20"/>
          <w:szCs w:val="20"/>
        </w:rPr>
      </w:pPr>
      <w:r w:rsidRPr="00264C64">
        <w:rPr>
          <w:rFonts w:ascii="Verdana" w:eastAsia="Times New Roman" w:hAnsi="Verdana" w:cs="Times New Roman"/>
          <w:sz w:val="20"/>
          <w:szCs w:val="20"/>
        </w:rPr>
        <w:t>All data is cleaned, verified and DNC scrubbed before delivery</w:t>
      </w:r>
    </w:p>
    <w:p w:rsidR="00A2259C" w:rsidRPr="00264C64" w:rsidRDefault="00A2259C" w:rsidP="0090348A">
      <w:pPr>
        <w:spacing w:before="100" w:beforeAutospacing="1" w:after="100" w:afterAutospacing="1" w:line="240" w:lineRule="auto"/>
        <w:rPr>
          <w:rFonts w:ascii="Verdana" w:eastAsia="Times New Roman" w:hAnsi="Verdana" w:cs="Times New Roman"/>
          <w:b/>
          <w:sz w:val="20"/>
          <w:szCs w:val="20"/>
        </w:rPr>
      </w:pPr>
      <w:r w:rsidRPr="00264C64">
        <w:rPr>
          <w:rFonts w:ascii="Verdana" w:eastAsia="Times New Roman" w:hAnsi="Verdana" w:cs="Times New Roman"/>
          <w:b/>
          <w:sz w:val="20"/>
          <w:szCs w:val="20"/>
        </w:rPr>
        <w:t>Contact us today to place your order.</w:t>
      </w:r>
    </w:p>
    <w:p w:rsidR="00A2259C" w:rsidRPr="00264C64" w:rsidRDefault="00A2259C" w:rsidP="00A2259C">
      <w:pPr>
        <w:spacing w:before="100" w:beforeAutospacing="1" w:after="100" w:afterAutospacing="1" w:line="240" w:lineRule="auto"/>
        <w:jc w:val="center"/>
        <w:rPr>
          <w:rFonts w:ascii="Verdana" w:eastAsia="Times New Roman" w:hAnsi="Verdana" w:cs="Times New Roman"/>
          <w:sz w:val="20"/>
          <w:szCs w:val="20"/>
        </w:rPr>
      </w:pPr>
      <w:r w:rsidRPr="00264C64">
        <w:rPr>
          <w:rFonts w:ascii="Verdana" w:eastAsia="Times New Roman" w:hAnsi="Verdana" w:cs="Times New Roman"/>
          <w:sz w:val="20"/>
          <w:szCs w:val="20"/>
        </w:rPr>
        <w:t xml:space="preserve">727-517-3839 / </w:t>
      </w:r>
      <w:hyperlink r:id="rId5" w:history="1">
        <w:r w:rsidRPr="00264C64">
          <w:rPr>
            <w:rStyle w:val="Hyperlink"/>
            <w:rFonts w:ascii="Verdana" w:eastAsia="Times New Roman" w:hAnsi="Verdana" w:cs="Times New Roman"/>
            <w:sz w:val="20"/>
            <w:szCs w:val="20"/>
          </w:rPr>
          <w:t>sales@themediacrew.com</w:t>
        </w:r>
      </w:hyperlink>
      <w:r w:rsidRPr="00264C64">
        <w:rPr>
          <w:rFonts w:ascii="Verdana" w:eastAsia="Times New Roman" w:hAnsi="Verdana" w:cs="Times New Roman"/>
          <w:sz w:val="20"/>
          <w:szCs w:val="20"/>
        </w:rPr>
        <w:t xml:space="preserve"> / Skype: </w:t>
      </w:r>
      <w:proofErr w:type="spellStart"/>
      <w:r w:rsidRPr="00264C64">
        <w:rPr>
          <w:rFonts w:ascii="Verdana" w:eastAsia="Times New Roman" w:hAnsi="Verdana" w:cs="Times New Roman"/>
          <w:sz w:val="20"/>
          <w:szCs w:val="20"/>
        </w:rPr>
        <w:t>umgbiz</w:t>
      </w:r>
      <w:proofErr w:type="spellEnd"/>
      <w:r w:rsidRPr="00264C64">
        <w:rPr>
          <w:rFonts w:ascii="Verdana" w:eastAsia="Times New Roman" w:hAnsi="Verdana" w:cs="Times New Roman"/>
          <w:sz w:val="20"/>
          <w:szCs w:val="20"/>
        </w:rPr>
        <w:t xml:space="preserve"> / </w:t>
      </w:r>
      <w:hyperlink r:id="rId6" w:history="1">
        <w:r w:rsidRPr="00264C64">
          <w:rPr>
            <w:rStyle w:val="Hyperlink"/>
            <w:rFonts w:ascii="Verdana" w:eastAsia="Times New Roman" w:hAnsi="Verdana" w:cs="Times New Roman"/>
            <w:sz w:val="20"/>
            <w:szCs w:val="20"/>
          </w:rPr>
          <w:t>http://www.themediacrew.com</w:t>
        </w:r>
      </w:hyperlink>
    </w:p>
    <w:p w:rsidR="00A2259C" w:rsidRPr="0090348A" w:rsidRDefault="00A2259C" w:rsidP="00A2259C">
      <w:pPr>
        <w:spacing w:before="100" w:beforeAutospacing="1" w:after="100" w:afterAutospacing="1" w:line="240" w:lineRule="auto"/>
        <w:jc w:val="center"/>
        <w:rPr>
          <w:rFonts w:ascii="Times New Roman" w:eastAsia="Times New Roman" w:hAnsi="Times New Roman" w:cs="Times New Roman"/>
          <w:sz w:val="24"/>
          <w:szCs w:val="24"/>
        </w:rPr>
      </w:pPr>
    </w:p>
    <w:tbl>
      <w:tblPr>
        <w:tblW w:w="4500" w:type="dxa"/>
        <w:tblCellSpacing w:w="7" w:type="dxa"/>
        <w:tblCellMar>
          <w:top w:w="15" w:type="dxa"/>
          <w:left w:w="15" w:type="dxa"/>
          <w:bottom w:w="15" w:type="dxa"/>
          <w:right w:w="15" w:type="dxa"/>
        </w:tblCellMar>
        <w:tblLook w:val="04A0" w:firstRow="1" w:lastRow="0" w:firstColumn="1" w:lastColumn="0" w:noHBand="0" w:noVBand="1"/>
      </w:tblPr>
      <w:tblGrid>
        <w:gridCol w:w="1503"/>
        <w:gridCol w:w="1495"/>
        <w:gridCol w:w="1502"/>
      </w:tblGrid>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bl>
    <w:p w:rsidR="0090348A" w:rsidRPr="0090348A" w:rsidRDefault="0090348A" w:rsidP="0090348A">
      <w:pPr>
        <w:spacing w:before="100" w:beforeAutospacing="1" w:after="100" w:afterAutospacing="1" w:line="240" w:lineRule="auto"/>
        <w:rPr>
          <w:rFonts w:ascii="Times New Roman" w:eastAsia="Times New Roman" w:hAnsi="Times New Roman" w:cs="Times New Roman"/>
          <w:sz w:val="24"/>
          <w:szCs w:val="24"/>
        </w:rPr>
      </w:pPr>
    </w:p>
    <w:p w:rsidR="002B6B6F" w:rsidRDefault="002B6B6F"/>
    <w:sectPr w:rsidR="002B6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8A"/>
    <w:rsid w:val="00264C64"/>
    <w:rsid w:val="002B6B6F"/>
    <w:rsid w:val="0090348A"/>
    <w:rsid w:val="00A22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FBD86-953A-44A3-8CF2-724EF9CD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59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56576">
      <w:bodyDiv w:val="1"/>
      <w:marLeft w:val="0"/>
      <w:marRight w:val="0"/>
      <w:marTop w:val="0"/>
      <w:marBottom w:val="0"/>
      <w:divBdr>
        <w:top w:val="none" w:sz="0" w:space="0" w:color="auto"/>
        <w:left w:val="none" w:sz="0" w:space="0" w:color="auto"/>
        <w:bottom w:val="none" w:sz="0" w:space="0" w:color="auto"/>
        <w:right w:val="none" w:sz="0" w:space="0" w:color="auto"/>
      </w:divBdr>
    </w:div>
    <w:div w:id="1512598817">
      <w:bodyDiv w:val="1"/>
      <w:marLeft w:val="0"/>
      <w:marRight w:val="0"/>
      <w:marTop w:val="0"/>
      <w:marBottom w:val="0"/>
      <w:divBdr>
        <w:top w:val="none" w:sz="0" w:space="0" w:color="auto"/>
        <w:left w:val="none" w:sz="0" w:space="0" w:color="auto"/>
        <w:bottom w:val="none" w:sz="0" w:space="0" w:color="auto"/>
        <w:right w:val="none" w:sz="0" w:space="0" w:color="auto"/>
      </w:divBdr>
      <w:divsChild>
        <w:div w:id="440534389">
          <w:marLeft w:val="0"/>
          <w:marRight w:val="0"/>
          <w:marTop w:val="0"/>
          <w:marBottom w:val="0"/>
          <w:divBdr>
            <w:top w:val="none" w:sz="0" w:space="0" w:color="auto"/>
            <w:left w:val="none" w:sz="0" w:space="0" w:color="auto"/>
            <w:bottom w:val="none" w:sz="0" w:space="0" w:color="auto"/>
            <w:right w:val="none" w:sz="0" w:space="0" w:color="auto"/>
          </w:divBdr>
        </w:div>
        <w:div w:id="1972512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mediacrew.com" TargetMode="External"/><Relationship Id="rId5" Type="http://schemas.openxmlformats.org/officeDocument/2006/relationships/hyperlink" Target="mailto:sales@themediacrew.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foley</dc:creator>
  <cp:keywords/>
  <dc:description/>
  <cp:lastModifiedBy>nick foley</cp:lastModifiedBy>
  <cp:revision>2</cp:revision>
  <dcterms:created xsi:type="dcterms:W3CDTF">2014-08-09T21:24:00Z</dcterms:created>
  <dcterms:modified xsi:type="dcterms:W3CDTF">2014-08-09T21:58:00Z</dcterms:modified>
</cp:coreProperties>
</file>