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59C" w:rsidRDefault="00A2259C" w:rsidP="00A2259C">
      <w:pPr>
        <w:spacing w:before="100" w:beforeAutospacing="1" w:after="100" w:afterAutospacing="1" w:line="240" w:lineRule="auto"/>
        <w:jc w:val="center"/>
        <w:outlineLvl w:val="0"/>
        <w:rPr>
          <w:rFonts w:ascii="Times New Roman" w:eastAsia="Times New Roman" w:hAnsi="Times New Roman" w:cs="Times New Roman"/>
          <w:b/>
          <w:bCs/>
          <w:color w:val="00B0F0"/>
          <w:kern w:val="36"/>
          <w:sz w:val="32"/>
          <w:szCs w:val="32"/>
        </w:rPr>
      </w:pPr>
      <w:r>
        <w:rPr>
          <w:rFonts w:ascii="Times New Roman" w:eastAsia="Times New Roman" w:hAnsi="Times New Roman" w:cs="Times New Roman"/>
          <w:b/>
          <w:bCs/>
          <w:noProof/>
          <w:color w:val="00B0F0"/>
          <w:kern w:val="36"/>
          <w:sz w:val="32"/>
          <w:szCs w:val="32"/>
        </w:rPr>
        <w:drawing>
          <wp:inline distT="0" distB="0" distL="0" distR="0">
            <wp:extent cx="1635124" cy="904778"/>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MC.Logo.png"/>
                    <pic:cNvPicPr/>
                  </pic:nvPicPr>
                  <pic:blipFill>
                    <a:blip r:embed="rId4">
                      <a:extLst>
                        <a:ext uri="{28A0092B-C50C-407E-A947-70E740481C1C}">
                          <a14:useLocalDpi xmlns:a14="http://schemas.microsoft.com/office/drawing/2010/main" val="0"/>
                        </a:ext>
                      </a:extLst>
                    </a:blip>
                    <a:stretch>
                      <a:fillRect/>
                    </a:stretch>
                  </pic:blipFill>
                  <pic:spPr>
                    <a:xfrm>
                      <a:off x="0" y="0"/>
                      <a:ext cx="1650672" cy="913381"/>
                    </a:xfrm>
                    <a:prstGeom prst="rect">
                      <a:avLst/>
                    </a:prstGeom>
                  </pic:spPr>
                </pic:pic>
              </a:graphicData>
            </a:graphic>
          </wp:inline>
        </w:drawing>
      </w:r>
    </w:p>
    <w:p w:rsidR="0090348A" w:rsidRPr="0090348A" w:rsidRDefault="00E55C03" w:rsidP="0090348A">
      <w:pPr>
        <w:spacing w:before="100" w:beforeAutospacing="1" w:after="100" w:afterAutospacing="1" w:line="240" w:lineRule="auto"/>
        <w:outlineLvl w:val="0"/>
        <w:rPr>
          <w:rFonts w:ascii="Times New Roman" w:eastAsia="Times New Roman" w:hAnsi="Times New Roman" w:cs="Times New Roman"/>
          <w:b/>
          <w:bCs/>
          <w:kern w:val="36"/>
          <w:sz w:val="32"/>
          <w:szCs w:val="32"/>
          <w:u w:val="single"/>
        </w:rPr>
      </w:pPr>
      <w:r>
        <w:rPr>
          <w:rFonts w:ascii="Times New Roman" w:eastAsia="Times New Roman" w:hAnsi="Times New Roman" w:cs="Times New Roman"/>
          <w:b/>
          <w:bCs/>
          <w:color w:val="00B0F0"/>
          <w:kern w:val="36"/>
          <w:sz w:val="32"/>
          <w:szCs w:val="32"/>
          <w:u w:val="single"/>
        </w:rPr>
        <w:t>Ailments &amp; Pain</w:t>
      </w:r>
      <w:r w:rsidR="00A2259C" w:rsidRPr="00A2259C">
        <w:rPr>
          <w:rFonts w:ascii="Times New Roman" w:eastAsia="Times New Roman" w:hAnsi="Times New Roman" w:cs="Times New Roman"/>
          <w:b/>
          <w:bCs/>
          <w:color w:val="00B0F0"/>
          <w:kern w:val="36"/>
          <w:sz w:val="32"/>
          <w:szCs w:val="32"/>
          <w:u w:val="single"/>
        </w:rPr>
        <w:t xml:space="preserve"> Database</w:t>
      </w:r>
    </w:p>
    <w:tbl>
      <w:tblPr>
        <w:tblW w:w="3000" w:type="dxa"/>
        <w:tblCellSpacing w:w="7" w:type="dxa"/>
        <w:tblCellMar>
          <w:top w:w="15" w:type="dxa"/>
          <w:left w:w="15" w:type="dxa"/>
          <w:bottom w:w="15" w:type="dxa"/>
          <w:right w:w="15" w:type="dxa"/>
        </w:tblCellMar>
        <w:tblLook w:val="04A0" w:firstRow="1" w:lastRow="0" w:firstColumn="1" w:lastColumn="0" w:noHBand="0" w:noVBand="1"/>
      </w:tblPr>
      <w:tblGrid>
        <w:gridCol w:w="1913"/>
        <w:gridCol w:w="1087"/>
      </w:tblGrid>
      <w:tr w:rsidR="0090348A" w:rsidRPr="0090348A" w:rsidTr="0090348A">
        <w:trPr>
          <w:tblCellSpacing w:w="7" w:type="dxa"/>
        </w:trPr>
        <w:tc>
          <w:tcPr>
            <w:tcW w:w="0" w:type="auto"/>
            <w:vAlign w:val="center"/>
            <w:hideMark/>
          </w:tcPr>
          <w:p w:rsidR="0090348A" w:rsidRPr="0090348A" w:rsidRDefault="0090348A" w:rsidP="0090348A">
            <w:pPr>
              <w:spacing w:after="0" w:line="240" w:lineRule="auto"/>
              <w:rPr>
                <w:rFonts w:ascii="Verdana" w:eastAsia="Times New Roman" w:hAnsi="Verdana" w:cs="Times New Roman"/>
                <w:sz w:val="20"/>
                <w:szCs w:val="20"/>
              </w:rPr>
            </w:pPr>
            <w:r w:rsidRPr="0090348A">
              <w:rPr>
                <w:rFonts w:ascii="Verdana" w:eastAsia="Times New Roman" w:hAnsi="Verdana" w:cs="Times New Roman"/>
                <w:sz w:val="20"/>
                <w:szCs w:val="20"/>
              </w:rPr>
              <w:t>UNIVERSE:</w:t>
            </w:r>
          </w:p>
        </w:tc>
        <w:tc>
          <w:tcPr>
            <w:tcW w:w="0" w:type="auto"/>
            <w:vAlign w:val="center"/>
            <w:hideMark/>
          </w:tcPr>
          <w:p w:rsidR="0090348A" w:rsidRPr="0090348A" w:rsidRDefault="00E55C03" w:rsidP="0090348A">
            <w:pPr>
              <w:spacing w:after="0" w:line="240" w:lineRule="auto"/>
              <w:rPr>
                <w:rFonts w:ascii="Verdana" w:eastAsia="Times New Roman" w:hAnsi="Verdana" w:cs="Times New Roman"/>
                <w:sz w:val="20"/>
                <w:szCs w:val="20"/>
              </w:rPr>
            </w:pPr>
            <w:r w:rsidRPr="00E55C03">
              <w:rPr>
                <w:rFonts w:ascii="Verdana" w:eastAsia="Times New Roman" w:hAnsi="Verdana" w:cs="Times New Roman"/>
                <w:color w:val="FFA400"/>
                <w:sz w:val="20"/>
                <w:szCs w:val="20"/>
              </w:rPr>
              <w:t>1,283,283</w:t>
            </w:r>
          </w:p>
        </w:tc>
      </w:tr>
      <w:tr w:rsidR="0090348A" w:rsidRPr="0090348A" w:rsidTr="0090348A">
        <w:trPr>
          <w:tblCellSpacing w:w="7" w:type="dxa"/>
        </w:trPr>
        <w:tc>
          <w:tcPr>
            <w:tcW w:w="0" w:type="auto"/>
            <w:vAlign w:val="center"/>
            <w:hideMark/>
          </w:tcPr>
          <w:p w:rsidR="0090348A" w:rsidRPr="0090348A" w:rsidRDefault="0090348A" w:rsidP="0090348A">
            <w:pPr>
              <w:spacing w:after="0" w:line="240" w:lineRule="auto"/>
              <w:rPr>
                <w:rFonts w:ascii="Verdana" w:eastAsia="Times New Roman" w:hAnsi="Verdana" w:cs="Times New Roman"/>
                <w:sz w:val="20"/>
                <w:szCs w:val="20"/>
              </w:rPr>
            </w:pPr>
            <w:r w:rsidRPr="0090348A">
              <w:rPr>
                <w:rFonts w:ascii="Verdana" w:eastAsia="Times New Roman" w:hAnsi="Verdana" w:cs="Times New Roman"/>
                <w:sz w:val="20"/>
                <w:szCs w:val="20"/>
              </w:rPr>
              <w:t>UPDATES:</w:t>
            </w:r>
          </w:p>
        </w:tc>
        <w:tc>
          <w:tcPr>
            <w:tcW w:w="0" w:type="auto"/>
            <w:vAlign w:val="center"/>
            <w:hideMark/>
          </w:tcPr>
          <w:p w:rsidR="0090348A" w:rsidRPr="0090348A" w:rsidRDefault="0090348A" w:rsidP="0090348A">
            <w:pPr>
              <w:spacing w:after="0" w:line="240" w:lineRule="auto"/>
              <w:rPr>
                <w:rFonts w:ascii="Verdana" w:eastAsia="Times New Roman" w:hAnsi="Verdana" w:cs="Times New Roman"/>
                <w:sz w:val="20"/>
                <w:szCs w:val="20"/>
              </w:rPr>
            </w:pPr>
            <w:r w:rsidRPr="0090348A">
              <w:rPr>
                <w:rFonts w:ascii="Verdana" w:eastAsia="Times New Roman" w:hAnsi="Verdana" w:cs="Times New Roman"/>
                <w:color w:val="FFA400"/>
                <w:sz w:val="20"/>
                <w:szCs w:val="20"/>
              </w:rPr>
              <w:t>Quarterly</w:t>
            </w:r>
          </w:p>
        </w:tc>
      </w:tr>
      <w:tr w:rsidR="0090348A" w:rsidRPr="0090348A" w:rsidTr="0090348A">
        <w:trPr>
          <w:tblCellSpacing w:w="7" w:type="dxa"/>
        </w:trPr>
        <w:tc>
          <w:tcPr>
            <w:tcW w:w="0" w:type="auto"/>
            <w:vAlign w:val="center"/>
            <w:hideMark/>
          </w:tcPr>
          <w:p w:rsidR="0090348A" w:rsidRPr="0090348A" w:rsidRDefault="0090348A" w:rsidP="0090348A">
            <w:pPr>
              <w:spacing w:after="0" w:line="240" w:lineRule="auto"/>
              <w:rPr>
                <w:rFonts w:ascii="Verdana" w:eastAsia="Times New Roman" w:hAnsi="Verdana" w:cs="Times New Roman"/>
                <w:sz w:val="20"/>
                <w:szCs w:val="20"/>
              </w:rPr>
            </w:pPr>
            <w:r w:rsidRPr="0090348A">
              <w:rPr>
                <w:rFonts w:ascii="Verdana" w:eastAsia="Times New Roman" w:hAnsi="Verdana" w:cs="Times New Roman"/>
                <w:sz w:val="20"/>
                <w:szCs w:val="20"/>
              </w:rPr>
              <w:t>VOLUME PRICING:</w:t>
            </w:r>
          </w:p>
        </w:tc>
        <w:tc>
          <w:tcPr>
            <w:tcW w:w="0" w:type="auto"/>
            <w:vAlign w:val="center"/>
            <w:hideMark/>
          </w:tcPr>
          <w:p w:rsidR="0090348A" w:rsidRPr="0090348A" w:rsidRDefault="00A2259C" w:rsidP="0090348A">
            <w:pPr>
              <w:spacing w:after="0" w:line="240" w:lineRule="auto"/>
              <w:rPr>
                <w:rFonts w:ascii="Verdana" w:eastAsia="Times New Roman" w:hAnsi="Verdana" w:cs="Times New Roman"/>
                <w:sz w:val="20"/>
                <w:szCs w:val="20"/>
              </w:rPr>
            </w:pPr>
            <w:r w:rsidRPr="00E55C03">
              <w:rPr>
                <w:rFonts w:ascii="Verdana" w:eastAsia="Times New Roman" w:hAnsi="Verdana" w:cs="Times New Roman"/>
                <w:color w:val="FFA400"/>
                <w:sz w:val="20"/>
                <w:szCs w:val="20"/>
              </w:rPr>
              <w:t>.03-.10</w:t>
            </w:r>
          </w:p>
        </w:tc>
      </w:tr>
      <w:tr w:rsidR="0090348A" w:rsidRPr="0090348A" w:rsidTr="0090348A">
        <w:trPr>
          <w:tblCellSpacing w:w="7" w:type="dxa"/>
        </w:trPr>
        <w:tc>
          <w:tcPr>
            <w:tcW w:w="0" w:type="auto"/>
            <w:vAlign w:val="center"/>
            <w:hideMark/>
          </w:tcPr>
          <w:p w:rsidR="0090348A" w:rsidRPr="0090348A" w:rsidRDefault="0090348A" w:rsidP="0090348A">
            <w:pPr>
              <w:spacing w:after="0" w:line="240" w:lineRule="auto"/>
              <w:rPr>
                <w:rFonts w:ascii="Verdana" w:eastAsia="Times New Roman" w:hAnsi="Verdana" w:cs="Times New Roman"/>
                <w:sz w:val="20"/>
                <w:szCs w:val="20"/>
              </w:rPr>
            </w:pPr>
            <w:r w:rsidRPr="0090348A">
              <w:rPr>
                <w:rFonts w:ascii="Verdana" w:eastAsia="Times New Roman" w:hAnsi="Verdana" w:cs="Times New Roman"/>
                <w:sz w:val="20"/>
                <w:szCs w:val="20"/>
              </w:rPr>
              <w:t>BROKER DISCOUNT:</w:t>
            </w:r>
          </w:p>
        </w:tc>
        <w:tc>
          <w:tcPr>
            <w:tcW w:w="0" w:type="auto"/>
            <w:vAlign w:val="center"/>
            <w:hideMark/>
          </w:tcPr>
          <w:p w:rsidR="0090348A" w:rsidRPr="0090348A" w:rsidRDefault="0090348A" w:rsidP="0090348A">
            <w:pPr>
              <w:spacing w:after="0" w:line="240" w:lineRule="auto"/>
              <w:rPr>
                <w:rFonts w:ascii="Verdana" w:eastAsia="Times New Roman" w:hAnsi="Verdana" w:cs="Times New Roman"/>
                <w:sz w:val="20"/>
                <w:szCs w:val="20"/>
              </w:rPr>
            </w:pPr>
            <w:r w:rsidRPr="00E55C03">
              <w:rPr>
                <w:rFonts w:ascii="Verdana" w:eastAsia="Times New Roman" w:hAnsi="Verdana" w:cs="Times New Roman"/>
                <w:color w:val="FFA400"/>
                <w:sz w:val="20"/>
                <w:szCs w:val="20"/>
              </w:rPr>
              <w:t>20%</w:t>
            </w:r>
          </w:p>
        </w:tc>
      </w:tr>
    </w:tbl>
    <w:p w:rsidR="00AF41CB" w:rsidRPr="00E55C03" w:rsidRDefault="00AF41CB" w:rsidP="0090348A">
      <w:pPr>
        <w:spacing w:after="0" w:line="240" w:lineRule="auto"/>
        <w:rPr>
          <w:rFonts w:ascii="Verdana" w:eastAsia="Times New Roman" w:hAnsi="Verdana" w:cs="Times New Roman"/>
          <w:sz w:val="20"/>
          <w:szCs w:val="20"/>
        </w:rPr>
      </w:pPr>
    </w:p>
    <w:p w:rsidR="00A2259C" w:rsidRPr="0090348A" w:rsidRDefault="00A2259C" w:rsidP="0090348A">
      <w:pPr>
        <w:spacing w:after="0" w:line="240" w:lineRule="auto"/>
        <w:rPr>
          <w:rFonts w:ascii="Verdana" w:eastAsia="Times New Roman" w:hAnsi="Verdana" w:cs="Times New Roman"/>
          <w:sz w:val="20"/>
          <w:szCs w:val="20"/>
        </w:rPr>
      </w:pPr>
      <w:r w:rsidRPr="00E55C03">
        <w:rPr>
          <w:rFonts w:ascii="Verdana" w:eastAsia="Times New Roman" w:hAnsi="Verdana" w:cs="Times New Roman"/>
          <w:b/>
          <w:sz w:val="20"/>
          <w:szCs w:val="20"/>
        </w:rPr>
        <w:t>Real-Time leads</w:t>
      </w:r>
      <w:r w:rsidRPr="00E55C03">
        <w:rPr>
          <w:rFonts w:ascii="Verdana" w:eastAsia="Times New Roman" w:hAnsi="Verdana" w:cs="Times New Roman"/>
          <w:sz w:val="20"/>
          <w:szCs w:val="20"/>
        </w:rPr>
        <w:t xml:space="preserve"> are also available.  We will need posting instructions and lead &amp; daily cap crite</w:t>
      </w:r>
      <w:r w:rsidR="00E55C03" w:rsidRPr="00E55C03">
        <w:rPr>
          <w:rFonts w:ascii="Verdana" w:eastAsia="Times New Roman" w:hAnsi="Verdana" w:cs="Times New Roman"/>
          <w:sz w:val="20"/>
          <w:szCs w:val="20"/>
        </w:rPr>
        <w:t>ria.  The pricing ranges from $5 to $8</w:t>
      </w:r>
      <w:r w:rsidRPr="00E55C03">
        <w:rPr>
          <w:rFonts w:ascii="Verdana" w:eastAsia="Times New Roman" w:hAnsi="Verdana" w:cs="Times New Roman"/>
          <w:sz w:val="20"/>
          <w:szCs w:val="20"/>
        </w:rPr>
        <w:t xml:space="preserve"> for </w:t>
      </w:r>
      <w:proofErr w:type="spellStart"/>
      <w:r w:rsidRPr="00E55C03">
        <w:rPr>
          <w:rFonts w:ascii="Verdana" w:eastAsia="Times New Roman" w:hAnsi="Verdana" w:cs="Times New Roman"/>
          <w:sz w:val="20"/>
          <w:szCs w:val="20"/>
        </w:rPr>
        <w:t>stand alone</w:t>
      </w:r>
      <w:proofErr w:type="spellEnd"/>
      <w:r w:rsidR="00E55C03" w:rsidRPr="00E55C03">
        <w:rPr>
          <w:rFonts w:ascii="Verdana" w:eastAsia="Times New Roman" w:hAnsi="Verdana" w:cs="Times New Roman"/>
          <w:sz w:val="20"/>
          <w:szCs w:val="20"/>
        </w:rPr>
        <w:t xml:space="preserve"> web form leads and $0.10 to $0.20</w:t>
      </w:r>
      <w:r w:rsidRPr="00E55C03">
        <w:rPr>
          <w:rFonts w:ascii="Verdana" w:eastAsia="Times New Roman" w:hAnsi="Verdana" w:cs="Times New Roman"/>
          <w:sz w:val="20"/>
          <w:szCs w:val="20"/>
        </w:rPr>
        <w:t xml:space="preserve"> for co-registration.  All leads are TCPA complaint</w:t>
      </w:r>
    </w:p>
    <w:p w:rsidR="0090348A" w:rsidRPr="0090348A" w:rsidRDefault="0090348A" w:rsidP="0090348A">
      <w:pPr>
        <w:spacing w:before="100" w:beforeAutospacing="1" w:after="100" w:afterAutospacing="1" w:line="240" w:lineRule="auto"/>
        <w:outlineLvl w:val="1"/>
        <w:rPr>
          <w:rFonts w:ascii="Verdana" w:eastAsia="Times New Roman" w:hAnsi="Verdana" w:cs="Times New Roman"/>
          <w:b/>
          <w:bCs/>
          <w:sz w:val="20"/>
          <w:szCs w:val="20"/>
          <w:u w:val="single"/>
        </w:rPr>
      </w:pPr>
      <w:r w:rsidRPr="0090348A">
        <w:rPr>
          <w:rFonts w:ascii="Verdana" w:eastAsia="Times New Roman" w:hAnsi="Verdana" w:cs="Times New Roman"/>
          <w:b/>
          <w:bCs/>
          <w:sz w:val="20"/>
          <w:szCs w:val="20"/>
          <w:u w:val="single"/>
        </w:rPr>
        <w:t>DESCRIPTION</w:t>
      </w:r>
    </w:p>
    <w:p w:rsidR="00E55C03" w:rsidRPr="00E55C03" w:rsidRDefault="00E55C03" w:rsidP="00E55C03">
      <w:pPr>
        <w:spacing w:before="100" w:beforeAutospacing="1" w:after="100" w:afterAutospacing="1" w:line="240" w:lineRule="auto"/>
        <w:rPr>
          <w:rFonts w:ascii="Verdana" w:eastAsia="Times New Roman" w:hAnsi="Verdana" w:cs="Times New Roman"/>
          <w:sz w:val="20"/>
          <w:szCs w:val="20"/>
        </w:rPr>
      </w:pPr>
      <w:r w:rsidRPr="00E55C03">
        <w:rPr>
          <w:rFonts w:ascii="Verdana" w:eastAsia="Times New Roman" w:hAnsi="Verdana" w:cs="Times New Roman"/>
          <w:sz w:val="20"/>
          <w:szCs w:val="20"/>
        </w:rPr>
        <w:t xml:space="preserve">Has your marketing campaign been under the weather lately?  We’ve got the perfect remedy with the </w:t>
      </w:r>
      <w:proofErr w:type="spellStart"/>
      <w:r w:rsidRPr="00E55C03">
        <w:rPr>
          <w:rFonts w:ascii="Verdana" w:eastAsia="Times New Roman" w:hAnsi="Verdana" w:cs="Times New Roman"/>
          <w:sz w:val="20"/>
          <w:szCs w:val="20"/>
        </w:rPr>
        <w:t>TheMediaCrew</w:t>
      </w:r>
      <w:proofErr w:type="spellEnd"/>
      <w:r w:rsidRPr="00E55C03">
        <w:rPr>
          <w:rFonts w:ascii="Verdana" w:eastAsia="Times New Roman" w:hAnsi="Verdana" w:cs="Times New Roman"/>
          <w:sz w:val="20"/>
          <w:szCs w:val="20"/>
        </w:rPr>
        <w:t xml:space="preserve"> Ailments &amp; Pain Database.  This file is packed with health-conscious individuals who have requested information about medical treatment for specific ailments and pain relief.  The data was compiled by national pharmacies who were contacting there prescription subscribers. Not only that, but these individuals report diseases and conditions that they or their loved ones might be experiencing.  At </w:t>
      </w:r>
      <w:proofErr w:type="spellStart"/>
      <w:r w:rsidRPr="00E55C03">
        <w:rPr>
          <w:rFonts w:ascii="Verdana" w:eastAsia="Times New Roman" w:hAnsi="Verdana" w:cs="Times New Roman"/>
          <w:sz w:val="20"/>
          <w:szCs w:val="20"/>
        </w:rPr>
        <w:t>TheMediaCrew</w:t>
      </w:r>
      <w:proofErr w:type="spellEnd"/>
      <w:r w:rsidRPr="00E55C03">
        <w:rPr>
          <w:rFonts w:ascii="Verdana" w:eastAsia="Times New Roman" w:hAnsi="Verdana" w:cs="Times New Roman"/>
          <w:sz w:val="20"/>
          <w:szCs w:val="20"/>
        </w:rPr>
        <w:t>, we know the ability to target consumers based on prescription medicines, over the counter medications, different ailments, pain levels, mobility, and overall quality of life is essential for effective marketing campaign in the health industry.  If you’re in this industry, an ailment mailing list or telemarketing list is the best way to reach your perfect prospects.  Our Ailments Database has proven to produce thriving response rates for both direct mail and email campaigns.  Try it today!</w:t>
      </w:r>
    </w:p>
    <w:p w:rsidR="00E55C03" w:rsidRPr="00E55C03" w:rsidRDefault="00E55C03" w:rsidP="00E55C03">
      <w:pPr>
        <w:spacing w:before="100" w:beforeAutospacing="1" w:after="100" w:afterAutospacing="1" w:line="240" w:lineRule="auto"/>
        <w:outlineLvl w:val="1"/>
        <w:rPr>
          <w:rFonts w:ascii="Verdana" w:eastAsia="Times New Roman" w:hAnsi="Verdana" w:cs="Times New Roman"/>
          <w:b/>
          <w:bCs/>
          <w:sz w:val="20"/>
          <w:szCs w:val="20"/>
        </w:rPr>
      </w:pPr>
      <w:r w:rsidRPr="00E55C03">
        <w:rPr>
          <w:rFonts w:ascii="Verdana" w:eastAsia="Times New Roman" w:hAnsi="Verdana" w:cs="Times New Roman"/>
          <w:b/>
          <w:bCs/>
          <w:sz w:val="20"/>
          <w:szCs w:val="20"/>
        </w:rPr>
        <w:t>POPULAR USAGE</w:t>
      </w:r>
    </w:p>
    <w:p w:rsidR="00E55C03" w:rsidRPr="00E55C03" w:rsidRDefault="00E55C03" w:rsidP="00E55C03">
      <w:pPr>
        <w:spacing w:before="100" w:beforeAutospacing="1" w:after="100" w:afterAutospacing="1" w:line="240" w:lineRule="auto"/>
        <w:rPr>
          <w:rFonts w:ascii="Verdana" w:eastAsia="Times New Roman" w:hAnsi="Verdana" w:cs="Times New Roman"/>
          <w:sz w:val="20"/>
          <w:szCs w:val="20"/>
        </w:rPr>
      </w:pPr>
      <w:r w:rsidRPr="00E55C03">
        <w:rPr>
          <w:rFonts w:ascii="Verdana" w:eastAsia="Times New Roman" w:hAnsi="Verdana" w:cs="Times New Roman"/>
          <w:sz w:val="20"/>
          <w:szCs w:val="20"/>
        </w:rPr>
        <w:t>Great for weight loss products, pain relief products supplemental insurance, health-related cook books, health and beauty aids, magazine offers, publications.</w:t>
      </w:r>
    </w:p>
    <w:p w:rsidR="00AF41CB" w:rsidRDefault="0090348A" w:rsidP="0090348A">
      <w:pPr>
        <w:spacing w:before="100" w:beforeAutospacing="1" w:after="100" w:afterAutospacing="1" w:line="240" w:lineRule="auto"/>
        <w:rPr>
          <w:rFonts w:ascii="Verdana" w:eastAsia="Times New Roman" w:hAnsi="Verdana" w:cs="Times New Roman"/>
          <w:sz w:val="20"/>
          <w:szCs w:val="20"/>
        </w:rPr>
      </w:pPr>
      <w:r w:rsidRPr="00E55C03">
        <w:rPr>
          <w:rFonts w:ascii="Verdana" w:eastAsia="Times New Roman" w:hAnsi="Verdana" w:cs="Times New Roman"/>
          <w:b/>
          <w:sz w:val="20"/>
          <w:szCs w:val="20"/>
        </w:rPr>
        <w:t>Selects</w:t>
      </w:r>
      <w:r w:rsidRPr="00E55C03">
        <w:rPr>
          <w:rFonts w:ascii="Verdana" w:eastAsia="Times New Roman" w:hAnsi="Verdana" w:cs="Times New Roman"/>
          <w:sz w:val="20"/>
          <w:szCs w:val="20"/>
        </w:rPr>
        <w:t>: name / postal / email / phone</w:t>
      </w:r>
      <w:r w:rsidR="00E55C03" w:rsidRPr="00E55C03">
        <w:rPr>
          <w:rFonts w:ascii="Verdana" w:eastAsia="Times New Roman" w:hAnsi="Verdana" w:cs="Times New Roman"/>
          <w:sz w:val="20"/>
          <w:szCs w:val="20"/>
        </w:rPr>
        <w:t xml:space="preserve"> / gender / DOB / Insurance / Prescription Type / Last Order Data / Opt-</w:t>
      </w:r>
      <w:r w:rsidRPr="00E55C03">
        <w:rPr>
          <w:rFonts w:ascii="Verdana" w:eastAsia="Times New Roman" w:hAnsi="Verdana" w:cs="Times New Roman"/>
          <w:sz w:val="20"/>
          <w:szCs w:val="20"/>
        </w:rPr>
        <w:t>in Stamp / IP address</w:t>
      </w:r>
    </w:p>
    <w:p w:rsidR="00AF41CB" w:rsidRPr="00E55C03" w:rsidRDefault="00AF41CB" w:rsidP="0090348A">
      <w:pPr>
        <w:spacing w:before="100" w:beforeAutospacing="1" w:after="100" w:afterAutospacing="1" w:line="240" w:lineRule="auto"/>
        <w:rPr>
          <w:rFonts w:ascii="Verdana" w:eastAsia="Times New Roman" w:hAnsi="Verdana" w:cs="Times New Roman"/>
          <w:sz w:val="20"/>
          <w:szCs w:val="20"/>
        </w:rPr>
      </w:pPr>
      <w:r>
        <w:rPr>
          <w:rFonts w:ascii="Verdana" w:eastAsia="Times New Roman" w:hAnsi="Verdana" w:cs="Times New Roman"/>
          <w:sz w:val="20"/>
          <w:szCs w:val="20"/>
        </w:rPr>
        <w:t>All data is cleaned, verified and DNC scrubbed before delivery.</w:t>
      </w:r>
      <w:bookmarkStart w:id="0" w:name="_GoBack"/>
      <w:bookmarkEnd w:id="0"/>
    </w:p>
    <w:p w:rsidR="00A2259C" w:rsidRPr="00E55C03" w:rsidRDefault="00A2259C" w:rsidP="0090348A">
      <w:pPr>
        <w:spacing w:before="100" w:beforeAutospacing="1" w:after="100" w:afterAutospacing="1" w:line="240" w:lineRule="auto"/>
        <w:rPr>
          <w:rFonts w:ascii="Verdana" w:eastAsia="Times New Roman" w:hAnsi="Verdana" w:cs="Times New Roman"/>
          <w:sz w:val="20"/>
          <w:szCs w:val="20"/>
        </w:rPr>
      </w:pPr>
      <w:r w:rsidRPr="00E55C03">
        <w:rPr>
          <w:rFonts w:ascii="Verdana" w:eastAsia="Times New Roman" w:hAnsi="Verdana" w:cs="Times New Roman"/>
          <w:sz w:val="20"/>
          <w:szCs w:val="20"/>
        </w:rPr>
        <w:t>Contact us today to place your order.</w:t>
      </w:r>
    </w:p>
    <w:p w:rsidR="00A2259C" w:rsidRPr="00E55C03" w:rsidRDefault="00A2259C" w:rsidP="00A2259C">
      <w:pPr>
        <w:spacing w:before="100" w:beforeAutospacing="1" w:after="100" w:afterAutospacing="1" w:line="240" w:lineRule="auto"/>
        <w:jc w:val="center"/>
        <w:rPr>
          <w:rFonts w:ascii="Verdana" w:eastAsia="Times New Roman" w:hAnsi="Verdana" w:cs="Times New Roman"/>
          <w:sz w:val="20"/>
          <w:szCs w:val="20"/>
        </w:rPr>
      </w:pPr>
      <w:r w:rsidRPr="00E55C03">
        <w:rPr>
          <w:rFonts w:ascii="Verdana" w:eastAsia="Times New Roman" w:hAnsi="Verdana" w:cs="Times New Roman"/>
          <w:sz w:val="20"/>
          <w:szCs w:val="20"/>
        </w:rPr>
        <w:t xml:space="preserve">727-517-3839 / </w:t>
      </w:r>
      <w:hyperlink r:id="rId5" w:history="1">
        <w:r w:rsidRPr="00E55C03">
          <w:rPr>
            <w:rStyle w:val="Hyperlink"/>
            <w:rFonts w:ascii="Verdana" w:eastAsia="Times New Roman" w:hAnsi="Verdana" w:cs="Times New Roman"/>
            <w:sz w:val="20"/>
            <w:szCs w:val="20"/>
          </w:rPr>
          <w:t>sales@themediacrew.com</w:t>
        </w:r>
      </w:hyperlink>
      <w:r w:rsidRPr="00E55C03">
        <w:rPr>
          <w:rFonts w:ascii="Verdana" w:eastAsia="Times New Roman" w:hAnsi="Verdana" w:cs="Times New Roman"/>
          <w:sz w:val="20"/>
          <w:szCs w:val="20"/>
        </w:rPr>
        <w:t xml:space="preserve"> / Skype: </w:t>
      </w:r>
      <w:proofErr w:type="spellStart"/>
      <w:r w:rsidRPr="00E55C03">
        <w:rPr>
          <w:rFonts w:ascii="Verdana" w:eastAsia="Times New Roman" w:hAnsi="Verdana" w:cs="Times New Roman"/>
          <w:sz w:val="20"/>
          <w:szCs w:val="20"/>
        </w:rPr>
        <w:t>umgbiz</w:t>
      </w:r>
      <w:proofErr w:type="spellEnd"/>
      <w:r w:rsidRPr="00E55C03">
        <w:rPr>
          <w:rFonts w:ascii="Verdana" w:eastAsia="Times New Roman" w:hAnsi="Verdana" w:cs="Times New Roman"/>
          <w:sz w:val="20"/>
          <w:szCs w:val="20"/>
        </w:rPr>
        <w:t xml:space="preserve"> / </w:t>
      </w:r>
      <w:hyperlink r:id="rId6" w:history="1">
        <w:r w:rsidRPr="00E55C03">
          <w:rPr>
            <w:rStyle w:val="Hyperlink"/>
            <w:rFonts w:ascii="Verdana" w:eastAsia="Times New Roman" w:hAnsi="Verdana" w:cs="Times New Roman"/>
            <w:sz w:val="20"/>
            <w:szCs w:val="20"/>
          </w:rPr>
          <w:t>http://www.themediacrew.com</w:t>
        </w:r>
      </w:hyperlink>
    </w:p>
    <w:p w:rsidR="00A2259C" w:rsidRPr="0090348A" w:rsidRDefault="00A2259C" w:rsidP="00A2259C">
      <w:pPr>
        <w:spacing w:before="100" w:beforeAutospacing="1" w:after="100" w:afterAutospacing="1" w:line="240" w:lineRule="auto"/>
        <w:jc w:val="center"/>
        <w:rPr>
          <w:rFonts w:ascii="Times New Roman" w:eastAsia="Times New Roman" w:hAnsi="Times New Roman" w:cs="Times New Roman"/>
          <w:sz w:val="24"/>
          <w:szCs w:val="24"/>
        </w:rPr>
      </w:pPr>
    </w:p>
    <w:tbl>
      <w:tblPr>
        <w:tblW w:w="4500" w:type="dxa"/>
        <w:tblCellSpacing w:w="7" w:type="dxa"/>
        <w:tblCellMar>
          <w:top w:w="15" w:type="dxa"/>
          <w:left w:w="15" w:type="dxa"/>
          <w:bottom w:w="15" w:type="dxa"/>
          <w:right w:w="15" w:type="dxa"/>
        </w:tblCellMar>
        <w:tblLook w:val="04A0" w:firstRow="1" w:lastRow="0" w:firstColumn="1" w:lastColumn="0" w:noHBand="0" w:noVBand="1"/>
      </w:tblPr>
      <w:tblGrid>
        <w:gridCol w:w="1503"/>
        <w:gridCol w:w="1495"/>
        <w:gridCol w:w="1502"/>
      </w:tblGrid>
      <w:tr w:rsidR="0090348A" w:rsidRPr="0090348A" w:rsidTr="0090348A">
        <w:trPr>
          <w:tblCellSpacing w:w="7" w:type="dxa"/>
        </w:trPr>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r>
      <w:tr w:rsidR="0090348A" w:rsidRPr="0090348A" w:rsidTr="0090348A">
        <w:trPr>
          <w:tblCellSpacing w:w="7" w:type="dxa"/>
        </w:trPr>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r>
      <w:tr w:rsidR="0090348A" w:rsidRPr="0090348A" w:rsidTr="0090348A">
        <w:trPr>
          <w:tblCellSpacing w:w="7" w:type="dxa"/>
        </w:trPr>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r>
      <w:tr w:rsidR="0090348A" w:rsidRPr="0090348A" w:rsidTr="0090348A">
        <w:trPr>
          <w:tblCellSpacing w:w="7" w:type="dxa"/>
        </w:trPr>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c>
          <w:tcPr>
            <w:tcW w:w="0" w:type="auto"/>
            <w:vAlign w:val="center"/>
          </w:tcPr>
          <w:p w:rsidR="0090348A" w:rsidRPr="0090348A" w:rsidRDefault="0090348A" w:rsidP="0090348A">
            <w:pPr>
              <w:spacing w:after="0" w:line="240" w:lineRule="auto"/>
              <w:rPr>
                <w:rFonts w:ascii="Times New Roman" w:eastAsia="Times New Roman" w:hAnsi="Times New Roman" w:cs="Times New Roman"/>
                <w:sz w:val="24"/>
                <w:szCs w:val="24"/>
              </w:rPr>
            </w:pPr>
          </w:p>
        </w:tc>
      </w:tr>
    </w:tbl>
    <w:p w:rsidR="0090348A" w:rsidRPr="0090348A" w:rsidRDefault="0090348A" w:rsidP="0090348A">
      <w:pPr>
        <w:spacing w:before="100" w:beforeAutospacing="1" w:after="100" w:afterAutospacing="1" w:line="240" w:lineRule="auto"/>
        <w:rPr>
          <w:rFonts w:ascii="Times New Roman" w:eastAsia="Times New Roman" w:hAnsi="Times New Roman" w:cs="Times New Roman"/>
          <w:sz w:val="24"/>
          <w:szCs w:val="24"/>
        </w:rPr>
      </w:pPr>
    </w:p>
    <w:p w:rsidR="002B6B6F" w:rsidRDefault="002B6B6F"/>
    <w:sectPr w:rsidR="002B6B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48A"/>
    <w:rsid w:val="002B6B6F"/>
    <w:rsid w:val="0090348A"/>
    <w:rsid w:val="00A2259C"/>
    <w:rsid w:val="00AF41CB"/>
    <w:rsid w:val="00E55C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7FBD86-953A-44A3-8CF2-724EF9CD7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E55C0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259C"/>
    <w:rPr>
      <w:color w:val="0563C1" w:themeColor="hyperlink"/>
      <w:u w:val="single"/>
    </w:rPr>
  </w:style>
  <w:style w:type="character" w:customStyle="1" w:styleId="Heading2Char">
    <w:name w:val="Heading 2 Char"/>
    <w:basedOn w:val="DefaultParagraphFont"/>
    <w:link w:val="Heading2"/>
    <w:uiPriority w:val="9"/>
    <w:rsid w:val="00E55C03"/>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55C0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6091338">
      <w:bodyDiv w:val="1"/>
      <w:marLeft w:val="0"/>
      <w:marRight w:val="0"/>
      <w:marTop w:val="0"/>
      <w:marBottom w:val="0"/>
      <w:divBdr>
        <w:top w:val="none" w:sz="0" w:space="0" w:color="auto"/>
        <w:left w:val="none" w:sz="0" w:space="0" w:color="auto"/>
        <w:bottom w:val="none" w:sz="0" w:space="0" w:color="auto"/>
        <w:right w:val="none" w:sz="0" w:space="0" w:color="auto"/>
      </w:divBdr>
    </w:div>
    <w:div w:id="1512598817">
      <w:bodyDiv w:val="1"/>
      <w:marLeft w:val="0"/>
      <w:marRight w:val="0"/>
      <w:marTop w:val="0"/>
      <w:marBottom w:val="0"/>
      <w:divBdr>
        <w:top w:val="none" w:sz="0" w:space="0" w:color="auto"/>
        <w:left w:val="none" w:sz="0" w:space="0" w:color="auto"/>
        <w:bottom w:val="none" w:sz="0" w:space="0" w:color="auto"/>
        <w:right w:val="none" w:sz="0" w:space="0" w:color="auto"/>
      </w:divBdr>
      <w:divsChild>
        <w:div w:id="440534389">
          <w:marLeft w:val="0"/>
          <w:marRight w:val="0"/>
          <w:marTop w:val="0"/>
          <w:marBottom w:val="0"/>
          <w:divBdr>
            <w:top w:val="none" w:sz="0" w:space="0" w:color="auto"/>
            <w:left w:val="none" w:sz="0" w:space="0" w:color="auto"/>
            <w:bottom w:val="none" w:sz="0" w:space="0" w:color="auto"/>
            <w:right w:val="none" w:sz="0" w:space="0" w:color="auto"/>
          </w:divBdr>
        </w:div>
        <w:div w:id="19725126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mediacrew.com" TargetMode="External"/><Relationship Id="rId5" Type="http://schemas.openxmlformats.org/officeDocument/2006/relationships/hyperlink" Target="mailto:sales@themediacrew.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295</Words>
  <Characters>1687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foley</dc:creator>
  <cp:keywords/>
  <dc:description/>
  <cp:lastModifiedBy>nick foley</cp:lastModifiedBy>
  <cp:revision>3</cp:revision>
  <dcterms:created xsi:type="dcterms:W3CDTF">2014-08-09T21:54:00Z</dcterms:created>
  <dcterms:modified xsi:type="dcterms:W3CDTF">2014-08-09T21:56:00Z</dcterms:modified>
</cp:coreProperties>
</file>